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4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A79BA" w:rsidRPr="00614B43" w:rsidTr="00C72392">
        <w:trPr>
          <w:trHeight w:val="2037"/>
        </w:trPr>
        <w:tc>
          <w:tcPr>
            <w:tcW w:w="4219" w:type="dxa"/>
            <w:shd w:val="clear" w:color="auto" w:fill="auto"/>
          </w:tcPr>
          <w:p w:rsidR="009A79BA" w:rsidRPr="00614B43" w:rsidRDefault="009A79BA" w:rsidP="00C723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9A79BA" w:rsidRPr="00614B43" w:rsidRDefault="009A79BA" w:rsidP="00C723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SP-10 (1) forma patvirtinta Lietuvos Respublikos socialinės apsaugos ir darbo ministro</w:t>
            </w:r>
          </w:p>
          <w:p w:rsidR="009A79BA" w:rsidRPr="00614B43" w:rsidRDefault="009A79BA" w:rsidP="00C723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2005 m. birželio 27 d. įsakymu Nr. A1-183</w:t>
            </w:r>
          </w:p>
          <w:p w:rsidR="009A79BA" w:rsidRPr="00614B43" w:rsidRDefault="009A79BA" w:rsidP="00C723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(Lietuvos Respublikos socialinės apsaugos ir darbo</w:t>
            </w:r>
          </w:p>
          <w:p w:rsidR="009A79BA" w:rsidRPr="00614B43" w:rsidRDefault="009A79BA" w:rsidP="00C72392">
            <w:pPr>
              <w:spacing w:after="0" w:line="240" w:lineRule="auto"/>
              <w:ind w:right="-29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ministro 2014 m.</w:t>
            </w:r>
            <w:r>
              <w:rPr>
                <w:rFonts w:ascii="Times New Roman" w:eastAsia="Times New Roman" w:hAnsi="Times New Roman"/>
              </w:rPr>
              <w:t xml:space="preserve"> gruodžio 10 </w:t>
            </w:r>
            <w:r w:rsidRPr="00614B43">
              <w:rPr>
                <w:rFonts w:ascii="Times New Roman" w:eastAsia="Times New Roman" w:hAnsi="Times New Roman"/>
              </w:rPr>
              <w:t>d. įsakymo Nr. A1-</w:t>
            </w:r>
            <w:r>
              <w:rPr>
                <w:rFonts w:ascii="Times New Roman" w:eastAsia="Times New Roman" w:hAnsi="Times New Roman"/>
              </w:rPr>
              <w:t>627</w:t>
            </w:r>
          </w:p>
          <w:p w:rsidR="009A79BA" w:rsidRPr="00614B43" w:rsidRDefault="009A79BA" w:rsidP="00C72392">
            <w:pPr>
              <w:spacing w:after="0" w:line="240" w:lineRule="auto"/>
              <w:ind w:right="-29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redakcija)</w:t>
            </w:r>
          </w:p>
        </w:tc>
      </w:tr>
    </w:tbl>
    <w:p w:rsidR="009A79BA" w:rsidRPr="00614B43" w:rsidRDefault="009A79BA" w:rsidP="009A79BA">
      <w:pPr>
        <w:pStyle w:val="Pagrindiniotekstotrauka3"/>
        <w:spacing w:after="0"/>
        <w:ind w:left="0" w:right="-28"/>
        <w:rPr>
          <w:rFonts w:ascii="Times New Roman" w:hAnsi="Times New Roman"/>
          <w:sz w:val="22"/>
          <w:szCs w:val="22"/>
        </w:rPr>
      </w:pPr>
      <w:r w:rsidRPr="00614B43">
        <w:rPr>
          <w:rFonts w:ascii="Times New Roman" w:hAnsi="Times New Roman"/>
          <w:sz w:val="22"/>
          <w:szCs w:val="22"/>
        </w:rPr>
        <w:t>ASMUO, KURIS PRAŠO SKIRTI JUDĖJIMO TECHNINĖS PAGALBOS PRIEMONĘ:</w:t>
      </w:r>
    </w:p>
    <w:tbl>
      <w:tblPr>
        <w:tblW w:w="7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</w:tblGrid>
      <w:tr w:rsidR="009A79BA" w:rsidRPr="00614B43" w:rsidTr="0065778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647"/>
      </w:tblGrid>
      <w:tr w:rsidR="009A79BA" w:rsidRPr="00614B43" w:rsidTr="0065778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276"/>
        <w:gridCol w:w="277"/>
        <w:gridCol w:w="277"/>
        <w:gridCol w:w="277"/>
        <w:gridCol w:w="278"/>
        <w:gridCol w:w="277"/>
        <w:gridCol w:w="278"/>
        <w:gridCol w:w="278"/>
        <w:gridCol w:w="277"/>
        <w:gridCol w:w="278"/>
        <w:gridCol w:w="278"/>
        <w:gridCol w:w="4657"/>
      </w:tblGrid>
      <w:tr w:rsidR="009A79BA" w:rsidRPr="00614B43" w:rsidTr="00657781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Asmens kodas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9A79BA" w:rsidRPr="00614B43" w:rsidTr="006577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Deklaruotos gyvenamosios vietos adresas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79BA" w:rsidRPr="00614B43" w:rsidTr="006577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Telefono Nr.</w:t>
            </w:r>
          </w:p>
        </w:tc>
      </w:tr>
    </w:tbl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9A79BA" w:rsidRPr="00614B43" w:rsidTr="006577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Faktinės gyvenamosios vietos adresas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El. paštas</w:t>
            </w:r>
          </w:p>
        </w:tc>
      </w:tr>
      <w:tr w:rsidR="009A79BA" w:rsidRPr="00614B43" w:rsidTr="006577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Telefono Nr.</w:t>
            </w:r>
          </w:p>
        </w:tc>
      </w:tr>
    </w:tbl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___________________________________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614B43">
        <w:rPr>
          <w:rFonts w:ascii="Times New Roman" w:eastAsia="Times New Roman" w:hAnsi="Times New Roman"/>
          <w:sz w:val="20"/>
          <w:szCs w:val="20"/>
          <w:vertAlign w:val="superscript"/>
        </w:rPr>
        <w:t>(Techninės pagalbos neįgaliesiems centro teritorinio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14B43">
        <w:rPr>
          <w:rFonts w:ascii="Times New Roman" w:eastAsia="Times New Roman" w:hAnsi="Times New Roman"/>
          <w:sz w:val="20"/>
          <w:szCs w:val="20"/>
        </w:rPr>
        <w:t>______________________________________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614B43">
        <w:rPr>
          <w:rFonts w:ascii="Times New Roman" w:eastAsia="Times New Roman" w:hAnsi="Times New Roman"/>
          <w:sz w:val="20"/>
          <w:szCs w:val="20"/>
          <w:vertAlign w:val="superscript"/>
        </w:rPr>
        <w:t>padalinio arba savivaldybės įstaigos pavadinimas)</w:t>
      </w:r>
    </w:p>
    <w:p w:rsidR="009A79BA" w:rsidRPr="00614B43" w:rsidRDefault="009A79BA" w:rsidP="009A7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614B43">
        <w:rPr>
          <w:rFonts w:ascii="Times New Roman" w:eastAsia="Times New Roman" w:hAnsi="Times New Roman"/>
          <w:b/>
          <w:bCs/>
        </w:rPr>
        <w:t>PRAŠYMAS GAUTI JUDĖJIMO TECHNINĖS PAGALBOS PRIEMONĘ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A79BA" w:rsidRPr="00614B43" w:rsidRDefault="009A79BA" w:rsidP="009A79BA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>20___ m. _____________________ d.</w:t>
      </w:r>
    </w:p>
    <w:p w:rsidR="009A79BA" w:rsidRPr="00220EFA" w:rsidRDefault="009A79BA" w:rsidP="009A79BA">
      <w:pPr>
        <w:keepNext/>
        <w:spacing w:after="0" w:line="240" w:lineRule="auto"/>
        <w:ind w:left="5398" w:hanging="4678"/>
        <w:outlineLvl w:val="2"/>
        <w:rPr>
          <w:rFonts w:ascii="Times New Roman" w:eastAsia="Times New Roman" w:hAnsi="Times New Roman"/>
          <w:b/>
          <w:bCs/>
        </w:rPr>
      </w:pPr>
    </w:p>
    <w:p w:rsidR="009A79BA" w:rsidRPr="00200207" w:rsidRDefault="009A79BA" w:rsidP="009A79BA">
      <w:pPr>
        <w:keepNext/>
        <w:spacing w:after="0" w:line="240" w:lineRule="auto"/>
        <w:ind w:left="5398" w:hanging="4678"/>
        <w:outlineLvl w:val="2"/>
        <w:rPr>
          <w:rFonts w:ascii="Times New Roman" w:eastAsia="Times New Roman" w:hAnsi="Times New Roman"/>
          <w:b/>
          <w:bCs/>
        </w:rPr>
      </w:pPr>
      <w:r w:rsidRPr="00614B43">
        <w:rPr>
          <w:rFonts w:ascii="Times New Roman" w:eastAsia="Times New Roman" w:hAnsi="Times New Roman"/>
          <w:b/>
          <w:bCs/>
        </w:rPr>
        <w:t xml:space="preserve">Prašau skirti </w:t>
      </w:r>
      <w:r w:rsidRPr="00200207">
        <w:rPr>
          <w:rFonts w:ascii="Times New Roman" w:eastAsia="Times New Roman" w:hAnsi="Times New Roman"/>
          <w:b/>
        </w:rPr>
        <w:t>______________________________________________________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00207">
        <w:rPr>
          <w:rFonts w:ascii="Times New Roman" w:eastAsia="Times New Roman" w:hAnsi="Times New Roman"/>
          <w:color w:val="00B050"/>
          <w:sz w:val="18"/>
          <w:szCs w:val="18"/>
        </w:rPr>
        <w:t xml:space="preserve">                                                       </w:t>
      </w:r>
      <w:r w:rsidRPr="00614B43">
        <w:rPr>
          <w:rFonts w:ascii="Times New Roman" w:eastAsia="Times New Roman" w:hAnsi="Times New Roman"/>
          <w:sz w:val="20"/>
          <w:szCs w:val="20"/>
        </w:rPr>
        <w:t>(nurodyti konkrečią judėjimo techninės pagalbos priemonę)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00207">
        <w:rPr>
          <w:rFonts w:ascii="Times New Roman" w:eastAsia="Times New Roman" w:hAnsi="Times New Roman"/>
        </w:rPr>
        <w:t>_______________________________________________________________________________________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  <w:b/>
        </w:rPr>
        <w:t xml:space="preserve">1. Mano </w:t>
      </w:r>
      <w:proofErr w:type="spellStart"/>
      <w:r w:rsidRPr="00220EFA">
        <w:rPr>
          <w:rFonts w:ascii="Times New Roman" w:eastAsia="Times New Roman" w:hAnsi="Times New Roman"/>
          <w:b/>
        </w:rPr>
        <w:t>antropometriniai</w:t>
      </w:r>
      <w:proofErr w:type="spellEnd"/>
      <w:r w:rsidRPr="00220EFA">
        <w:rPr>
          <w:rFonts w:ascii="Times New Roman" w:eastAsia="Times New Roman" w:hAnsi="Times New Roman"/>
          <w:b/>
        </w:rPr>
        <w:t xml:space="preserve"> ir fiziniai duomenys</w:t>
      </w:r>
      <w:r w:rsidRPr="00220EFA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  <w:i/>
        </w:rPr>
        <w:t>(įrašyti)</w:t>
      </w:r>
      <w:r w:rsidRPr="00220EFA">
        <w:rPr>
          <w:rFonts w:ascii="Times New Roman" w:eastAsia="Times New Roman" w:hAnsi="Times New Roman"/>
        </w:rPr>
        <w:t>:</w:t>
      </w:r>
      <w:r w:rsidRPr="00220EFA">
        <w:rPr>
          <w:rFonts w:ascii="Times New Roman" w:eastAsia="Times New Roman" w:hAnsi="Times New Roman"/>
          <w:b/>
        </w:rPr>
        <w:t xml:space="preserve"> </w:t>
      </w:r>
      <w:r w:rsidRPr="00220EFA">
        <w:rPr>
          <w:rFonts w:ascii="Times New Roman" w:eastAsia="Times New Roman" w:hAnsi="Times New Roman"/>
        </w:rPr>
        <w:t xml:space="preserve"> </w:t>
      </w:r>
    </w:p>
    <w:p w:rsidR="009A79BA" w:rsidRPr="00220EFA" w:rsidRDefault="009A79BA" w:rsidP="009A79BA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ab/>
        <w:t>Ūgis ..............................................................................................................................</w:t>
      </w:r>
    </w:p>
    <w:p w:rsidR="009A79BA" w:rsidRPr="00220EFA" w:rsidRDefault="009A79BA" w:rsidP="009A79BA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ab/>
        <w:t>Svoris ...........................................................................................................................</w:t>
      </w:r>
    </w:p>
    <w:p w:rsidR="009A79BA" w:rsidRPr="00220EFA" w:rsidRDefault="009A79BA" w:rsidP="009A79BA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ab/>
        <w:t>Klubų plotis ..................................................................................................................</w:t>
      </w:r>
    </w:p>
    <w:p w:rsidR="009A79BA" w:rsidRPr="00220EFA" w:rsidRDefault="009A79BA" w:rsidP="009A79BA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ab/>
        <w:t>Kita ...............................................................................................................................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  <w:b/>
        </w:rPr>
        <w:t xml:space="preserve">2. Techninės pagalbos priemonės techniniai duomenys </w:t>
      </w:r>
      <w:r w:rsidRPr="00220EFA">
        <w:rPr>
          <w:rFonts w:ascii="Times New Roman" w:eastAsia="Times New Roman" w:hAnsi="Times New Roman"/>
          <w:i/>
        </w:rPr>
        <w:t>(įrašyti)</w:t>
      </w:r>
      <w:r w:rsidRPr="00220EFA">
        <w:rPr>
          <w:rFonts w:ascii="Times New Roman" w:eastAsia="Times New Roman" w:hAnsi="Times New Roman"/>
        </w:rPr>
        <w:t xml:space="preserve">:  </w:t>
      </w:r>
    </w:p>
    <w:p w:rsidR="009A79BA" w:rsidRPr="00220EFA" w:rsidRDefault="009A79BA" w:rsidP="009A79BA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ab/>
        <w:t>Sėdynės plotis ................................................................................................................</w:t>
      </w:r>
    </w:p>
    <w:p w:rsidR="009A79BA" w:rsidRPr="00220EFA" w:rsidRDefault="009A79BA" w:rsidP="009A79BA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ab/>
        <w:t>Sėdynės gylis .................................................................................................................</w:t>
      </w:r>
    </w:p>
    <w:p w:rsidR="009A79BA" w:rsidRPr="00220EFA" w:rsidRDefault="009A79BA" w:rsidP="009A79BA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ab/>
        <w:t>Nugaros atramos aukštis ................................................................................................</w:t>
      </w:r>
    </w:p>
    <w:p w:rsidR="009A79BA" w:rsidRPr="00220EFA" w:rsidRDefault="009A79BA" w:rsidP="009A79BA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ab/>
        <w:t>Kita .................................................................................................................................</w:t>
      </w:r>
    </w:p>
    <w:p w:rsidR="009A79BA" w:rsidRPr="00614B43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  <w:b/>
        </w:rPr>
        <w:t xml:space="preserve">3. </w:t>
      </w:r>
      <w:r w:rsidRPr="00614B43">
        <w:rPr>
          <w:rFonts w:ascii="Times New Roman" w:eastAsia="Times New Roman" w:hAnsi="Times New Roman"/>
          <w:b/>
        </w:rPr>
        <w:t xml:space="preserve">Priežastys gauti techninės pagalbos priemonę </w:t>
      </w:r>
      <w:r w:rsidRPr="00614B43">
        <w:rPr>
          <w:rFonts w:ascii="Times New Roman" w:eastAsia="Times New Roman" w:hAnsi="Times New Roman"/>
          <w:i/>
        </w:rPr>
        <w:t xml:space="preserve">(pažymėkite </w:t>
      </w:r>
      <w:r w:rsidRPr="00614B43">
        <w:rPr>
          <w:rFonts w:ascii="Times New Roman" w:eastAsia="Times New Roman" w:hAnsi="Times New Roman"/>
          <w:i/>
        </w:rPr>
        <w:sym w:font="Wingdings 2" w:char="0051"/>
      </w:r>
      <w:r w:rsidRPr="00614B43">
        <w:rPr>
          <w:rFonts w:ascii="Times New Roman" w:eastAsia="Times New Roman" w:hAnsi="Times New Roman"/>
          <w:i/>
        </w:rPr>
        <w:t>)</w:t>
      </w:r>
      <w:r w:rsidRPr="00614B43">
        <w:rPr>
          <w:rFonts w:ascii="Times New Roman" w:eastAsia="Times New Roman" w:hAnsi="Times New Roman"/>
        </w:rPr>
        <w:t>:</w:t>
      </w:r>
      <w:r w:rsidRPr="00614B43">
        <w:rPr>
          <w:rFonts w:ascii="Times New Roman" w:eastAsia="Times New Roman" w:hAnsi="Times New Roman"/>
          <w:b/>
        </w:rPr>
        <w:t xml:space="preserve"> </w:t>
      </w:r>
      <w:r w:rsidRPr="00614B43">
        <w:rPr>
          <w:rFonts w:ascii="Times New Roman" w:eastAsia="Times New Roman" w:hAnsi="Times New Roman"/>
        </w:rPr>
        <w:t xml:space="preserve"> </w:t>
      </w:r>
    </w:p>
    <w:p w:rsidR="009A79BA" w:rsidRPr="00614B43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>3.1. Asmeniui nustatytas neįgalumo lygis:</w:t>
      </w:r>
    </w:p>
    <w:p w:rsidR="009A79BA" w:rsidRPr="00614B43" w:rsidRDefault="009A79BA" w:rsidP="009A79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3.1.1.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sunkus  </w:t>
      </w:r>
    </w:p>
    <w:p w:rsidR="009A79BA" w:rsidRPr="00614B43" w:rsidRDefault="009A79BA" w:rsidP="009A79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3.1.2.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vidutinis  </w:t>
      </w:r>
    </w:p>
    <w:p w:rsidR="009A79BA" w:rsidRPr="00614B43" w:rsidRDefault="009A79BA" w:rsidP="009A79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3.1.3.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lengvas  </w:t>
      </w:r>
    </w:p>
    <w:p w:rsidR="009A79BA" w:rsidRPr="00614B43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>3.2. Asmuo, kuriam nustatytas darbingumo lygis:</w:t>
      </w:r>
    </w:p>
    <w:p w:rsidR="009A79BA" w:rsidRPr="00614B43" w:rsidRDefault="009A79BA" w:rsidP="009A79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3.2.1.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pripažintas nedarbingu (0–25 proc.)                 </w:t>
      </w:r>
    </w:p>
    <w:p w:rsidR="009A79BA" w:rsidRPr="00614B43" w:rsidRDefault="009A79BA" w:rsidP="009A79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3.2.2.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pripažintas iš dalies darbingu (30–55 proc.)             </w:t>
      </w:r>
    </w:p>
    <w:p w:rsidR="009A79BA" w:rsidRPr="00614B43" w:rsidRDefault="009A79BA" w:rsidP="009A79B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3.2.3.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pripažintas darbingu (60–100 proc.)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>3.3. Asmeniui nustatytas specialiųjų poreikių lygis:</w:t>
      </w:r>
    </w:p>
    <w:p w:rsidR="009A79BA" w:rsidRPr="00614B43" w:rsidRDefault="009A79BA" w:rsidP="009A79B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3.3.1.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didelių specialiųjų poreikių lygis  </w:t>
      </w:r>
    </w:p>
    <w:p w:rsidR="009A79BA" w:rsidRPr="00220EFA" w:rsidRDefault="009A79BA" w:rsidP="009A79B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3.3.2.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 xml:space="preserve">vidutinių specialiųjų poreikių lygis  </w:t>
      </w:r>
    </w:p>
    <w:p w:rsidR="009A79BA" w:rsidRPr="00614B43" w:rsidRDefault="009A79BA" w:rsidP="009A79B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ab/>
        <w:t xml:space="preserve">3.3.3.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 xml:space="preserve">nedidelių specialiųjų poreikių lygis 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3.4.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</w:rPr>
        <w:t xml:space="preserve"> Nustatytas specialusis nuolatinės slaugos poreikis arba visiška negalia</w:t>
      </w:r>
    </w:p>
    <w:p w:rsidR="009A79BA" w:rsidRPr="00220EFA" w:rsidRDefault="009A79BA" w:rsidP="009A79B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3.5.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Asmuo po ūmios traumos, sužeidimo ar ligos turi akivaizdžių neįgalumo požymių, kurie laikui bėgant nepasikeis (kol jam neįgalumo ar darbingumo lygis dar nenustatytas)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lastRenderedPageBreak/>
        <w:t xml:space="preserve">3.6.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Asmuo </w:t>
      </w:r>
      <w:r w:rsidRPr="00220EFA">
        <w:rPr>
          <w:rFonts w:ascii="Times New Roman" w:eastAsia="Times New Roman" w:hAnsi="Times New Roman"/>
        </w:rPr>
        <w:t>turi judesio raidos sutrikimų (kol jam neįgalumo lygis dar nenustatytas)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3.7.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Asmuo yra sukakęs senatvės pensijos amžių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3.8.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Kita ............................................................................................................................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  <w:b/>
        </w:rPr>
      </w:pPr>
      <w:r w:rsidRPr="00614B43">
        <w:rPr>
          <w:rFonts w:ascii="Times New Roman" w:eastAsia="Times New Roman" w:hAnsi="Times New Roman"/>
          <w:b/>
        </w:rPr>
        <w:t>4. Papildoma informacija</w:t>
      </w:r>
      <w:r w:rsidRPr="00220EFA">
        <w:rPr>
          <w:rFonts w:ascii="Times New Roman" w:eastAsia="Times New Roman" w:hAnsi="Times New Roman"/>
          <w:b/>
        </w:rPr>
        <w:t>: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4.1.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</w:rPr>
        <w:t xml:space="preserve"> Kreipiasi pirmą kartą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4.2.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</w:rPr>
        <w:t xml:space="preserve"> Kreipiasi pakartotinai nepasikeitus sveikatos būklei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4.3.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</w:rPr>
        <w:t xml:space="preserve"> Kreipiasi pakartotinai pasikeitus sveikatos būklei</w:t>
      </w:r>
    </w:p>
    <w:p w:rsidR="009A79BA" w:rsidRPr="00220EFA" w:rsidRDefault="009A79BA" w:rsidP="009A79BA">
      <w:pPr>
        <w:tabs>
          <w:tab w:val="left" w:pos="18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trike/>
          <w:sz w:val="10"/>
          <w:szCs w:val="10"/>
        </w:rPr>
      </w:pPr>
      <w:r w:rsidRPr="00614B43">
        <w:rPr>
          <w:rFonts w:ascii="Times New Roman" w:eastAsia="Times New Roman" w:hAnsi="Times New Roman"/>
        </w:rPr>
        <w:t xml:space="preserve">4.4.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</w:rPr>
        <w:t xml:space="preserve"> Kita .............................................................................................................................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  <w:b/>
        </w:rPr>
        <w:t xml:space="preserve">5. </w:t>
      </w:r>
      <w:r w:rsidRPr="00614B43">
        <w:rPr>
          <w:rFonts w:ascii="Times New Roman" w:eastAsia="Times New Roman" w:hAnsi="Times New Roman"/>
          <w:b/>
        </w:rPr>
        <w:t>P</w:t>
      </w:r>
      <w:r>
        <w:rPr>
          <w:rFonts w:ascii="Times New Roman" w:eastAsia="Times New Roman" w:hAnsi="Times New Roman"/>
          <w:b/>
        </w:rPr>
        <w:t>ridedama</w:t>
      </w:r>
      <w:r w:rsidRPr="00220EFA">
        <w:rPr>
          <w:rFonts w:ascii="Times New Roman" w:eastAsia="Times New Roman" w:hAnsi="Times New Roman"/>
          <w:b/>
        </w:rPr>
        <w:t>: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5.1.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Asmens (vieno iš tėvų (įtėvių, globėjų, rūpintojų) tapatybę patvirtinančio dokumento kopija, ____ lapai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5.2.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T</w:t>
      </w:r>
      <w:r w:rsidRPr="00220EFA">
        <w:rPr>
          <w:rFonts w:ascii="Times New Roman" w:eastAsia="Times New Roman" w:hAnsi="Times New Roman"/>
        </w:rPr>
        <w:t xml:space="preserve">eisę užsieniečiui nuolat gyventi Lietuvos Respublikoje patvirtinančio dokumento kopija, _____ lapai 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5.3.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</w:rPr>
        <w:t xml:space="preserve"> Išrašas iš medicininių dokumentų (forma Nr. 027/a), _______ lapai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5.4.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</w:rPr>
        <w:t xml:space="preserve"> Pažymos, patvirtinančios, kad asmuo yra įtrauktas į gyvenamosios vietos neturinčių asmenų apskaitą, kopija, _____ lapai 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5.5.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Neįgaliojo pažymėjimo, invalido pažymėjimo ir (ar) specialiojo nuolatinės slaugos poreikio nustatymo pažymos, dokumento, kuriame nurodyta, kad asmeniui nustatyta visiška negalia, kopija, _____ lapai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5.6.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Pensininko pažymėjimo kopija, ___ lapai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 xml:space="preserve">5.7.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Kita ..............................................................................................................................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  <w:b/>
        </w:rPr>
      </w:pPr>
      <w:r w:rsidRPr="00220EFA">
        <w:rPr>
          <w:rFonts w:ascii="Times New Roman" w:eastAsia="Times New Roman" w:hAnsi="Times New Roman"/>
          <w:b/>
        </w:rPr>
        <w:t>6. Tvirtinu, kad pateikta informacija yra teisinga.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  <w:b/>
        </w:rPr>
      </w:pPr>
      <w:r w:rsidRPr="00220EFA">
        <w:rPr>
          <w:rFonts w:ascii="Times New Roman" w:eastAsia="Times New Roman" w:hAnsi="Times New Roman"/>
          <w:b/>
        </w:rPr>
        <w:t>7. Žinau ir sutinku</w:t>
      </w:r>
      <w:r w:rsidRPr="00220EFA">
        <w:rPr>
          <w:rFonts w:ascii="Times New Roman" w:eastAsia="Times New Roman" w:hAnsi="Times New Roman"/>
        </w:rPr>
        <w:t>: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7.1. </w:t>
      </w:r>
      <w:r w:rsidRPr="00614B43">
        <w:rPr>
          <w:rFonts w:ascii="Times New Roman" w:eastAsia="Times New Roman" w:hAnsi="Times New Roman"/>
        </w:rPr>
        <w:t>Kad</w:t>
      </w:r>
      <w:r w:rsidRPr="00614B43">
        <w:rPr>
          <w:rFonts w:ascii="Times New Roman" w:hAnsi="Times New Roman"/>
        </w:rPr>
        <w:t xml:space="preserve"> pateikti duomenys gali būti tikrinami.</w:t>
      </w:r>
    </w:p>
    <w:p w:rsidR="009A79BA" w:rsidRPr="00614B43" w:rsidRDefault="009A79BA" w:rsidP="009A79B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</w:rPr>
      </w:pPr>
      <w:r w:rsidRPr="00614B43">
        <w:rPr>
          <w:rFonts w:ascii="Times New Roman" w:eastAsia="Times New Roman" w:hAnsi="Times New Roman"/>
        </w:rPr>
        <w:t>7.2. Kad nuslėpus ar pateikus neteisingus duomenis, reikalingus gauti judėjimo techninės pagalbos priemonę, priemonė nebus išduodama ir prašymas anuliuojamas, o neteisėtai gautą techninės pagalbos priemonę turėsiu grąžinti</w:t>
      </w:r>
      <w:r>
        <w:rPr>
          <w:rFonts w:ascii="Times New Roman" w:eastAsia="Times New Roman" w:hAnsi="Times New Roman"/>
        </w:rPr>
        <w:t>.</w:t>
      </w:r>
      <w:r w:rsidRPr="00614B43">
        <w:rPr>
          <w:rFonts w:ascii="Times New Roman" w:eastAsia="Times New Roman" w:hAnsi="Times New Roman"/>
        </w:rPr>
        <w:t xml:space="preserve"> </w:t>
      </w:r>
    </w:p>
    <w:p w:rsidR="009A79BA" w:rsidRPr="00220EFA" w:rsidRDefault="009A79BA" w:rsidP="009A79B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14B43">
        <w:rPr>
          <w:rFonts w:ascii="Times New Roman" w:eastAsia="Times New Roman" w:hAnsi="Times New Roman"/>
          <w:b/>
        </w:rPr>
        <w:t>8.</w:t>
      </w:r>
      <w:r w:rsidRPr="00614B43">
        <w:rPr>
          <w:rFonts w:ascii="Times New Roman" w:eastAsia="Times New Roman" w:hAnsi="Times New Roman"/>
        </w:rPr>
        <w:t xml:space="preserve"> </w:t>
      </w:r>
      <w:r w:rsidRPr="00614B43">
        <w:rPr>
          <w:rFonts w:ascii="Times New Roman" w:eastAsia="Times New Roman" w:hAnsi="Times New Roman"/>
          <w:b/>
        </w:rPr>
        <w:t>Sutinku sumokėti nustatyto dydžio įmoką</w:t>
      </w:r>
      <w:r w:rsidRPr="00614B43">
        <w:rPr>
          <w:rFonts w:ascii="Times New Roman" w:eastAsia="Times New Roman" w:hAnsi="Times New Roman"/>
        </w:rPr>
        <w:t xml:space="preserve"> </w:t>
      </w:r>
      <w:r w:rsidRPr="00614B43">
        <w:rPr>
          <w:rFonts w:ascii="Times New Roman" w:eastAsia="Times New Roman" w:hAnsi="Times New Roman"/>
          <w:i/>
        </w:rPr>
        <w:t>(pasirinkti</w:t>
      </w:r>
      <w:r w:rsidRPr="00220EFA">
        <w:rPr>
          <w:rFonts w:ascii="Times New Roman" w:eastAsia="Times New Roman" w:hAnsi="Times New Roman"/>
          <w:i/>
        </w:rPr>
        <w:t>)</w:t>
      </w:r>
      <w:r w:rsidRPr="00220EFA">
        <w:rPr>
          <w:rFonts w:ascii="Times New Roman" w:eastAsia="Times New Roman" w:hAnsi="Times New Roman"/>
        </w:rPr>
        <w:t xml:space="preserve">: fiksuotą .......................... </w:t>
      </w:r>
      <w:proofErr w:type="spellStart"/>
      <w:r w:rsidRPr="00220EFA">
        <w:rPr>
          <w:rFonts w:ascii="Times New Roman" w:eastAsia="Times New Roman" w:hAnsi="Times New Roman"/>
        </w:rPr>
        <w:t>Eur</w:t>
      </w:r>
      <w:proofErr w:type="spellEnd"/>
      <w:r w:rsidRPr="00220EFA">
        <w:rPr>
          <w:rFonts w:ascii="Times New Roman" w:eastAsia="Times New Roman" w:hAnsi="Times New Roman"/>
        </w:rPr>
        <w:t xml:space="preserve"> / ............................. procentų kainos ar likutinės vertės įmoką.................................. </w:t>
      </w:r>
      <w:proofErr w:type="spellStart"/>
      <w:r w:rsidRPr="00220EFA">
        <w:rPr>
          <w:rFonts w:ascii="Times New Roman" w:eastAsia="Times New Roman" w:hAnsi="Times New Roman"/>
        </w:rPr>
        <w:t>Eur</w:t>
      </w:r>
      <w:proofErr w:type="spellEnd"/>
      <w:r w:rsidRPr="00220EFA">
        <w:rPr>
          <w:rFonts w:ascii="Times New Roman" w:eastAsia="Times New Roman" w:hAnsi="Times New Roman"/>
        </w:rPr>
        <w:t>.</w:t>
      </w:r>
    </w:p>
    <w:p w:rsidR="009A79BA" w:rsidRPr="00220EFA" w:rsidRDefault="009A79BA" w:rsidP="009A79BA">
      <w:pPr>
        <w:tabs>
          <w:tab w:val="num" w:pos="0"/>
        </w:tabs>
        <w:spacing w:after="0" w:line="240" w:lineRule="auto"/>
        <w:ind w:firstLine="405"/>
        <w:rPr>
          <w:rFonts w:ascii="Times New Roman" w:eastAsia="Times New Roman" w:hAnsi="Times New Roman"/>
          <w:color w:val="FF0000"/>
        </w:rPr>
      </w:pP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Pareiškėjas     </w:t>
      </w:r>
      <w:r w:rsidRPr="00220EFA">
        <w:rPr>
          <w:rFonts w:ascii="Times New Roman" w:eastAsia="Times New Roman" w:hAnsi="Times New Roman"/>
        </w:rPr>
        <w:tab/>
      </w:r>
      <w:r w:rsidRPr="00220EFA">
        <w:rPr>
          <w:rFonts w:ascii="Times New Roman" w:eastAsia="Times New Roman" w:hAnsi="Times New Roman"/>
        </w:rPr>
        <w:tab/>
        <w:t xml:space="preserve">        __________________</w:t>
      </w:r>
      <w:r w:rsidRPr="00220EFA">
        <w:rPr>
          <w:rFonts w:ascii="Times New Roman" w:eastAsia="Times New Roman" w:hAnsi="Times New Roman"/>
        </w:rPr>
        <w:tab/>
        <w:t xml:space="preserve">        _______________________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14B43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614B43"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614B43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(parašas)</w:t>
      </w:r>
      <w:r w:rsidRPr="00614B43">
        <w:rPr>
          <w:rFonts w:ascii="Times New Roman" w:eastAsia="Times New Roman" w:hAnsi="Times New Roman"/>
          <w:sz w:val="20"/>
          <w:szCs w:val="20"/>
        </w:rPr>
        <w:tab/>
        <w:t xml:space="preserve">                  (vardas ir pavardė)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  <w:i/>
        </w:rPr>
        <w:t>arba</w:t>
      </w:r>
      <w:r w:rsidRPr="00220EFA">
        <w:rPr>
          <w:rFonts w:ascii="Times New Roman" w:eastAsia="Times New Roman" w:hAnsi="Times New Roman"/>
        </w:rPr>
        <w:t xml:space="preserve"> 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motina (įmotė), tėvas (įtėvis),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pareiškėjo sutuoktinis, 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pareiškėjo pilnametis vaikas, 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globėjas (rūpintojas) arba pareiškėjo įgaliotas atstovas, 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savivaldybės socialinis darbuotojas, 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neįgaliųjų asociacijos atstovas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</w:rPr>
        <w:t>(pabraukite)</w:t>
      </w:r>
      <w:r w:rsidRPr="00220EF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220EFA">
        <w:rPr>
          <w:rFonts w:ascii="Times New Roman" w:eastAsia="Times New Roman" w:hAnsi="Times New Roman"/>
          <w:i/>
          <w:sz w:val="20"/>
          <w:szCs w:val="20"/>
        </w:rPr>
        <w:t xml:space="preserve">        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Pateikti visi reikalingi dokumentai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Nepateikti šie dokumentai gauti judėjimo techninės pagalbos priemonę: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3446"/>
      </w:tblGrid>
      <w:tr w:rsidR="009A79BA" w:rsidRPr="00614B43" w:rsidTr="006577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Dokumento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Pateikimo</w:t>
            </w:r>
          </w:p>
          <w:p w:rsidR="009A79BA" w:rsidRPr="00614B43" w:rsidRDefault="009A79BA" w:rsidP="006577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data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614B43" w:rsidRDefault="009A79BA" w:rsidP="006577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Dokumentus priėmusio darbuotojo vardas, pavardė ir parašas</w:t>
            </w:r>
          </w:p>
        </w:tc>
      </w:tr>
      <w:tr w:rsidR="009A79BA" w:rsidRPr="00614B43" w:rsidTr="006577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79BA" w:rsidRPr="00614B43" w:rsidTr="006577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79BA" w:rsidRPr="00614B43" w:rsidTr="006577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Pr="00220EFA" w:rsidRDefault="009A79BA" w:rsidP="0065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Prašymą priėmė ir Informacinį lapelį įteikė</w:t>
      </w: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</w:p>
    <w:p w:rsidR="009A79BA" w:rsidRPr="00220EFA" w:rsidRDefault="009A79BA" w:rsidP="009A79BA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__________________             __________________                   _________________________</w:t>
      </w:r>
    </w:p>
    <w:p w:rsidR="009A79BA" w:rsidRPr="00614B43" w:rsidRDefault="009A79BA" w:rsidP="009A79B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14B43">
        <w:rPr>
          <w:rFonts w:ascii="Times New Roman" w:eastAsia="Times New Roman" w:hAnsi="Times New Roman"/>
        </w:rPr>
        <w:t xml:space="preserve"> </w:t>
      </w:r>
      <w:r w:rsidRPr="00614B43">
        <w:rPr>
          <w:rFonts w:ascii="Times New Roman" w:eastAsia="Times New Roman" w:hAnsi="Times New Roman"/>
          <w:sz w:val="20"/>
          <w:szCs w:val="20"/>
        </w:rPr>
        <w:t>(pareigų pavadinimas)                           (parašas)                                                 (vardas ir pavardė)</w:t>
      </w:r>
    </w:p>
    <w:p w:rsidR="009A79BA" w:rsidRPr="00220EFA" w:rsidRDefault="009A79BA" w:rsidP="009A79BA">
      <w:pPr>
        <w:spacing w:after="0" w:line="240" w:lineRule="auto"/>
        <w:ind w:firstLine="5529"/>
        <w:rPr>
          <w:rFonts w:ascii="Times New Roman" w:eastAsia="Times New Roman" w:hAnsi="Times New Roman"/>
          <w:sz w:val="20"/>
          <w:szCs w:val="20"/>
        </w:rPr>
      </w:pPr>
      <w:r w:rsidRPr="00220EFA">
        <w:rPr>
          <w:rFonts w:ascii="Times New Roman" w:eastAsia="Times New Roman" w:hAnsi="Times New Roman"/>
          <w:sz w:val="20"/>
          <w:szCs w:val="20"/>
        </w:rPr>
        <w:t>Informacinis lapelis įteikiamas pareiškėjui</w:t>
      </w:r>
    </w:p>
    <w:p w:rsidR="009A79BA" w:rsidRPr="00220EFA" w:rsidRDefault="009A79BA" w:rsidP="009A79BA">
      <w:pPr>
        <w:spacing w:after="0" w:line="240" w:lineRule="auto"/>
        <w:ind w:firstLine="5529"/>
        <w:rPr>
          <w:rFonts w:ascii="Times New Roman" w:eastAsia="Times New Roman" w:hAnsi="Times New Roman"/>
          <w:sz w:val="20"/>
          <w:szCs w:val="20"/>
        </w:rPr>
      </w:pPr>
      <w:r w:rsidRPr="00220EFA">
        <w:rPr>
          <w:rFonts w:ascii="Times New Roman" w:eastAsia="Times New Roman" w:hAnsi="Times New Roman"/>
          <w:sz w:val="20"/>
          <w:szCs w:val="20"/>
        </w:rPr>
        <w:t>užregistravus prašymą</w:t>
      </w:r>
    </w:p>
    <w:p w:rsidR="009A79BA" w:rsidRPr="00220EFA" w:rsidRDefault="009A79BA" w:rsidP="009A79BA">
      <w:pPr>
        <w:spacing w:after="0" w:line="240" w:lineRule="auto"/>
        <w:ind w:firstLine="5529"/>
        <w:rPr>
          <w:rFonts w:ascii="Times New Roman" w:eastAsia="Times New Roman" w:hAnsi="Times New Roman"/>
          <w:b/>
          <w:sz w:val="20"/>
          <w:szCs w:val="20"/>
        </w:rPr>
      </w:pPr>
    </w:p>
    <w:sectPr w:rsidR="009A79BA" w:rsidRPr="00220EFA" w:rsidSect="00230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00" w:rsidRDefault="00174000" w:rsidP="008C6301">
      <w:pPr>
        <w:spacing w:after="0" w:line="240" w:lineRule="auto"/>
      </w:pPr>
      <w:r>
        <w:separator/>
      </w:r>
    </w:p>
  </w:endnote>
  <w:endnote w:type="continuationSeparator" w:id="0">
    <w:p w:rsidR="00174000" w:rsidRDefault="00174000" w:rsidP="008C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1" w:rsidRDefault="008C630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1" w:rsidRDefault="008C630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1" w:rsidRDefault="008C630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00" w:rsidRDefault="00174000" w:rsidP="008C6301">
      <w:pPr>
        <w:spacing w:after="0" w:line="240" w:lineRule="auto"/>
      </w:pPr>
      <w:r>
        <w:separator/>
      </w:r>
    </w:p>
  </w:footnote>
  <w:footnote w:type="continuationSeparator" w:id="0">
    <w:p w:rsidR="00174000" w:rsidRDefault="00174000" w:rsidP="008C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1" w:rsidRDefault="008C630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1" w:rsidRPr="008C6301" w:rsidRDefault="008C6301">
    <w:pPr>
      <w:pStyle w:val="Antrats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</w:t>
    </w:r>
    <w:bookmarkStart w:id="0" w:name="_GoBack"/>
    <w:bookmarkEnd w:id="0"/>
  </w:p>
  <w:p w:rsidR="008C6301" w:rsidRDefault="008C63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1" w:rsidRDefault="008C63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9BA"/>
    <w:rsid w:val="00174000"/>
    <w:rsid w:val="001C282A"/>
    <w:rsid w:val="002307BF"/>
    <w:rsid w:val="002568C5"/>
    <w:rsid w:val="00316BB7"/>
    <w:rsid w:val="00353145"/>
    <w:rsid w:val="008C6301"/>
    <w:rsid w:val="009A79BA"/>
    <w:rsid w:val="00B02DAC"/>
    <w:rsid w:val="00B14DD9"/>
    <w:rsid w:val="00C06693"/>
    <w:rsid w:val="00C72392"/>
    <w:rsid w:val="00E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B9A7C-ADDB-4AA3-8A26-A672040C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79B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9A79B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9A79BA"/>
    <w:rPr>
      <w:rFonts w:ascii="Calibri" w:eastAsia="Calibri" w:hAnsi="Calibri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C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630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C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3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R.Zeniauskiene</dc:creator>
  <cp:lastModifiedBy>Egle Buivydaite</cp:lastModifiedBy>
  <cp:revision>2</cp:revision>
  <dcterms:created xsi:type="dcterms:W3CDTF">2015-04-01T11:56:00Z</dcterms:created>
  <dcterms:modified xsi:type="dcterms:W3CDTF">2015-04-01T11:56:00Z</dcterms:modified>
</cp:coreProperties>
</file>